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7" w:rsidRDefault="008B4AF7"/>
    <w:tbl>
      <w:tblPr>
        <w:tblStyle w:val="ae"/>
        <w:tblW w:w="0" w:type="auto"/>
        <w:tblInd w:w="42" w:type="dxa"/>
        <w:tblLook w:val="04A0"/>
      </w:tblPr>
      <w:tblGrid>
        <w:gridCol w:w="1627"/>
        <w:gridCol w:w="1193"/>
        <w:gridCol w:w="3391"/>
        <w:gridCol w:w="1867"/>
        <w:gridCol w:w="2444"/>
      </w:tblGrid>
      <w:tr w:rsidR="00303FF7" w:rsidRPr="007361CD" w:rsidTr="00303FF7">
        <w:tc>
          <w:tcPr>
            <w:tcW w:w="162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91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86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444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3FF7" w:rsidRPr="007361CD" w:rsidTr="00303FF7">
        <w:tc>
          <w:tcPr>
            <w:tcW w:w="1627" w:type="dxa"/>
          </w:tcPr>
          <w:p w:rsidR="00303FF7" w:rsidRDefault="0059560E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08.10.2021</w:t>
            </w:r>
          </w:p>
          <w:p w:rsidR="00303FF7" w:rsidRDefault="00303FF7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59560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303FF7" w:rsidRPr="007361CD" w:rsidRDefault="0059560E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303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занятие</w:t>
            </w:r>
          </w:p>
        </w:tc>
        <w:tc>
          <w:tcPr>
            <w:tcW w:w="1193" w:type="dxa"/>
          </w:tcPr>
          <w:p w:rsidR="00303FF7" w:rsidRPr="007361CD" w:rsidRDefault="00303FF7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3391" w:type="dxa"/>
          </w:tcPr>
          <w:p w:rsidR="00303FF7" w:rsidRPr="007361CD" w:rsidRDefault="00303FF7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86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 №</w:t>
            </w:r>
            <w:r w:rsidR="008B4A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827051" w:rsidRPr="007361CD" w:rsidRDefault="00827051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106D" w:rsidRPr="007361CD" w:rsidRDefault="0010106D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Ind w:w="126" w:type="dxa"/>
        <w:tblLook w:val="04A0"/>
      </w:tblPr>
      <w:tblGrid>
        <w:gridCol w:w="426"/>
        <w:gridCol w:w="10012"/>
      </w:tblGrid>
      <w:tr w:rsidR="0010106D" w:rsidRPr="007361CD" w:rsidTr="00B42CD0">
        <w:tc>
          <w:tcPr>
            <w:tcW w:w="10438" w:type="dxa"/>
            <w:gridSpan w:val="2"/>
          </w:tcPr>
          <w:p w:rsidR="0010106D" w:rsidRPr="007361CD" w:rsidRDefault="0010106D" w:rsidP="00B42CD0">
            <w:pPr>
              <w:pStyle w:val="ad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10106D" w:rsidRPr="007361CD" w:rsidTr="00D3312D">
        <w:tc>
          <w:tcPr>
            <w:tcW w:w="426" w:type="dxa"/>
            <w:tcBorders>
              <w:right w:val="single" w:sz="4" w:space="0" w:color="auto"/>
            </w:tcBorders>
          </w:tcPr>
          <w:p w:rsidR="0010106D" w:rsidRPr="007361CD" w:rsidRDefault="0010106D" w:rsidP="00B42CD0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:rsidR="0010106D" w:rsidRPr="007361CD" w:rsidRDefault="0010106D" w:rsidP="00D3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33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12D" w:rsidRPr="00D3312D">
              <w:rPr>
                <w:rFonts w:ascii="Times New Roman" w:hAnsi="Times New Roman" w:cs="Times New Roman"/>
                <w:sz w:val="28"/>
                <w:szCs w:val="28"/>
              </w:rPr>
              <w:t>изученный</w:t>
            </w:r>
            <w:r w:rsidR="00D3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="00D33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3DB4" w:rsidRDefault="000E3DB4" w:rsidP="007E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F7" w:rsidRPr="0019248F" w:rsidRDefault="008B4AF7" w:rsidP="008B4A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48F">
        <w:rPr>
          <w:rFonts w:ascii="Times New Roman" w:hAnsi="Times New Roman" w:cs="Times New Roman"/>
          <w:b/>
          <w:i/>
          <w:sz w:val="28"/>
          <w:szCs w:val="28"/>
        </w:rPr>
        <w:t>Семинарское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595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8B4AF7" w:rsidRPr="0019248F" w:rsidRDefault="008B4AF7" w:rsidP="002674EE">
      <w:pPr>
        <w:spacing w:after="0" w:line="36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48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19248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Порядок лицензирования автомобильных услуг.</w:t>
      </w:r>
    </w:p>
    <w:p w:rsidR="00B14A57" w:rsidRPr="00B14A57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B14A57" w:rsidRPr="00627E6F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B14A57" w:rsidRPr="00627E6F" w:rsidRDefault="00B14A57" w:rsidP="00B14A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B14A57" w:rsidRPr="00B14A57" w:rsidRDefault="00B14A57" w:rsidP="00B1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57" w:rsidRPr="00627E6F" w:rsidRDefault="00B14A57" w:rsidP="00B14A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B14A57" w:rsidRPr="00F36AED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B14A57" w:rsidRPr="00F36AED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B14A57" w:rsidRDefault="00B14A57" w:rsidP="00B14A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A57" w:rsidRPr="00627E6F" w:rsidRDefault="008B4AF7" w:rsidP="00B14A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8B4AF7" w:rsidRPr="00B14A57" w:rsidRDefault="00B14A57" w:rsidP="00B1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E6F" w:rsidRDefault="00627E6F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6F" w:rsidRDefault="00627E6F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F7" w:rsidRPr="0019248F" w:rsidRDefault="008B4AF7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8F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8F">
        <w:rPr>
          <w:rFonts w:ascii="Times New Roman" w:hAnsi="Times New Roman" w:cs="Times New Roman"/>
          <w:sz w:val="28"/>
          <w:szCs w:val="28"/>
        </w:rPr>
        <w:t xml:space="preserve">1. Составить список документов, необходимых для оформления лицензии. </w:t>
      </w: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8F">
        <w:rPr>
          <w:rFonts w:ascii="Times New Roman" w:hAnsi="Times New Roman" w:cs="Times New Roman"/>
          <w:sz w:val="28"/>
          <w:szCs w:val="28"/>
        </w:rPr>
        <w:t>2. Сравнить лицензионные требования и условия при осуществлении перевозок и погрузочно-разгрузочной деятельности.</w:t>
      </w: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8F">
        <w:rPr>
          <w:rFonts w:ascii="Times New Roman" w:hAnsi="Times New Roman" w:cs="Times New Roman"/>
          <w:sz w:val="28"/>
          <w:szCs w:val="28"/>
        </w:rPr>
        <w:t>3. Провести анализ прав лицензирующего органа в части соблюдения контроля лицензионных требований и условий.</w:t>
      </w:r>
    </w:p>
    <w:p w:rsidR="008B4AF7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8F">
        <w:rPr>
          <w:rFonts w:ascii="Times New Roman" w:hAnsi="Times New Roman" w:cs="Times New Roman"/>
          <w:sz w:val="28"/>
          <w:szCs w:val="28"/>
        </w:rPr>
        <w:lastRenderedPageBreak/>
        <w:t>4. Составить акт лицензионной проверки.</w:t>
      </w:r>
    </w:p>
    <w:p w:rsidR="00401AC4" w:rsidRDefault="00401AC4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AC4" w:rsidRPr="00401AC4" w:rsidRDefault="00401AC4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01A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Время выполнения задания 3 пара  </w:t>
      </w:r>
      <w:r w:rsidRPr="00401AC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11.50 – 13.10</w:t>
      </w:r>
    </w:p>
    <w:p w:rsidR="008B4AF7" w:rsidRPr="00D3312D" w:rsidRDefault="008B4AF7" w:rsidP="008B4A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312D">
        <w:rPr>
          <w:rFonts w:ascii="Times New Roman" w:hAnsi="Times New Roman" w:cs="Times New Roman"/>
          <w:color w:val="000000" w:themeColor="text1"/>
          <w:sz w:val="28"/>
          <w:szCs w:val="28"/>
        </w:rPr>
        <w:t>Фото с готовым заданием отправить на</w:t>
      </w:r>
      <w:r w:rsidRPr="00D331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адрес</w:t>
      </w:r>
      <w:r w:rsidRPr="00D331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3312D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kira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kuz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ira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@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ru</w:t>
      </w:r>
      <w:r w:rsidRPr="00D331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01A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13.10 08.10.2021</w:t>
      </w:r>
      <w:r w:rsidRPr="00D331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г.  </w:t>
      </w: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8F">
        <w:rPr>
          <w:rFonts w:ascii="Times New Roman" w:hAnsi="Times New Roman" w:cs="Times New Roman"/>
          <w:b/>
          <w:sz w:val="28"/>
          <w:szCs w:val="28"/>
        </w:rPr>
        <w:t>Теоретический материал:</w:t>
      </w:r>
    </w:p>
    <w:p w:rsidR="008B4AF7" w:rsidRPr="0019248F" w:rsidRDefault="008B4AF7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765"/>
      <w:r w:rsidRPr="0019248F">
        <w:rPr>
          <w:i/>
          <w:color w:val="000000"/>
          <w:sz w:val="28"/>
          <w:szCs w:val="28"/>
          <w:shd w:val="clear" w:color="auto" w:fill="FFFFFF"/>
        </w:rPr>
        <w:t>Лицензия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лицензируемый вид деятельности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вид деятельности, на осуществление которого на территории ДНР требуется получение лицензии;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лицензирование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лицензионные требования и условия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лицензирующие органы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органы исполнительной власти, органы исполнительной власти субъектов ДНР, осуществляющие лицензирование;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 xml:space="preserve">лицензиат </w:t>
      </w:r>
      <w:r w:rsidRPr="0019248F">
        <w:rPr>
          <w:color w:val="000000"/>
          <w:sz w:val="28"/>
          <w:szCs w:val="28"/>
          <w:shd w:val="clear" w:color="auto" w:fill="FFFFFF"/>
        </w:rPr>
        <w:t>- юридическое лицо или индивидуальный предприниматель, имеющие лицензию на осуществление конкретного вида деятельности;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соискатель лицензии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i/>
          <w:color w:val="000000"/>
          <w:sz w:val="28"/>
          <w:szCs w:val="28"/>
          <w:shd w:val="clear" w:color="auto" w:fill="FFFFFF"/>
        </w:rPr>
        <w:t>реестр лицензий</w:t>
      </w:r>
      <w:r w:rsidRPr="0019248F">
        <w:rPr>
          <w:color w:val="000000"/>
          <w:sz w:val="28"/>
          <w:szCs w:val="28"/>
          <w:shd w:val="clear" w:color="auto" w:fill="FFFFFF"/>
        </w:rPr>
        <w:t xml:space="preserve"> - 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лицензий.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19248F">
        <w:rPr>
          <w:b/>
          <w:i/>
          <w:color w:val="000000"/>
          <w:sz w:val="28"/>
          <w:szCs w:val="28"/>
          <w:shd w:val="clear" w:color="auto" w:fill="FFFFFF"/>
        </w:rPr>
        <w:t>Основные принципы осуществления лицензирования.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color w:val="000000"/>
          <w:sz w:val="28"/>
          <w:szCs w:val="28"/>
          <w:shd w:val="clear" w:color="auto" w:fill="FFFFFF"/>
        </w:rPr>
        <w:t>Основными принципами осуществления лицензирования являются: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9248F">
        <w:rPr>
          <w:color w:val="000000"/>
          <w:sz w:val="28"/>
          <w:szCs w:val="28"/>
          <w:shd w:val="clear" w:color="auto" w:fill="FFFFFF"/>
        </w:rPr>
        <w:t>обеспечение единства экономического пространства на территории ДНР;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9248F">
        <w:rPr>
          <w:color w:val="000000"/>
          <w:sz w:val="28"/>
          <w:szCs w:val="28"/>
          <w:shd w:val="clear" w:color="auto" w:fill="FFFFFF"/>
        </w:rPr>
        <w:t>установление единого перечня лицензируемых видов деятельности;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9248F">
        <w:rPr>
          <w:color w:val="000000"/>
          <w:sz w:val="28"/>
          <w:szCs w:val="28"/>
          <w:shd w:val="clear" w:color="auto" w:fill="FFFFFF"/>
        </w:rPr>
        <w:t>установление лицензионных требований и условий положениями о лицензировании конкретных видов деятельности;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9248F">
        <w:rPr>
          <w:color w:val="000000"/>
          <w:sz w:val="28"/>
          <w:szCs w:val="28"/>
          <w:shd w:val="clear" w:color="auto" w:fill="FFFFFF"/>
        </w:rPr>
        <w:t>гласность и открытость лицензирования;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9248F">
        <w:rPr>
          <w:color w:val="000000"/>
          <w:sz w:val="28"/>
          <w:szCs w:val="28"/>
          <w:shd w:val="clear" w:color="auto" w:fill="FFFFFF"/>
        </w:rPr>
        <w:t>соблюдение законности при осуществлении лицензирования.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19248F">
        <w:rPr>
          <w:b/>
          <w:i/>
          <w:color w:val="000000"/>
          <w:sz w:val="28"/>
          <w:szCs w:val="28"/>
          <w:shd w:val="clear" w:color="auto" w:fill="FFFFFF"/>
        </w:rPr>
        <w:lastRenderedPageBreak/>
        <w:t>Срок действия лицензии</w:t>
      </w:r>
    </w:p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color w:val="000000"/>
          <w:sz w:val="28"/>
          <w:szCs w:val="28"/>
          <w:shd w:val="clear" w:color="auto" w:fill="FFFFFF"/>
        </w:rPr>
        <w:t>Срок действия лицензии не может быть менее чем пять лет. Срок действия лицензии по его окончании может быть продлен по заявлению лицензиата.</w:t>
      </w:r>
    </w:p>
    <w:bookmarkEnd w:id="0"/>
    <w:p w:rsidR="008B4AF7" w:rsidRPr="0019248F" w:rsidRDefault="008B4AF7" w:rsidP="008B4AF7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</w:rPr>
      </w:pPr>
      <w:r w:rsidRPr="0019248F">
        <w:rPr>
          <w:color w:val="000000"/>
          <w:sz w:val="28"/>
          <w:szCs w:val="28"/>
          <w:shd w:val="clear" w:color="auto" w:fill="FFFFFF"/>
        </w:rPr>
        <w:t>Лицензионный контроль проводится лицензирующим органом в целях проверки полноты и достоверности сведений о соискателе лицензии, содержащихся в представленных соискателем лицензии заявлении и документах, возможности выполнения им лицензионных требований и условий, а также проверки сведений о лицензиате и соблюдения им лицензионных требований и условий при осуществлении лицензируемого вида деятельности.</w:t>
      </w:r>
    </w:p>
    <w:p w:rsidR="008B4AF7" w:rsidRPr="00A11C49" w:rsidRDefault="008B4AF7" w:rsidP="008B4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150D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150D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11C49">
        <w:rPr>
          <w:rFonts w:ascii="Times New Roman" w:hAnsi="Times New Roman" w:cs="Times New Roman"/>
          <w:b/>
          <w:i/>
          <w:color w:val="000000"/>
          <w:sz w:val="32"/>
          <w:szCs w:val="32"/>
        </w:rPr>
        <w:t>Образец</w:t>
      </w:r>
      <w:r w:rsidRPr="00A11C49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8B4AF7" w:rsidRPr="0059587E" w:rsidRDefault="008B4AF7" w:rsidP="008B4AF7">
      <w:pPr>
        <w:spacing w:after="0" w:line="240" w:lineRule="auto"/>
        <w:ind w:firstLine="3060"/>
        <w:jc w:val="right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     Экз. N ________</w:t>
      </w:r>
    </w:p>
    <w:p w:rsidR="008B4AF7" w:rsidRPr="0059587E" w:rsidRDefault="008B4AF7" w:rsidP="008B4AF7">
      <w:pPr>
        <w:spacing w:after="0" w:line="240" w:lineRule="auto"/>
        <w:ind w:firstLine="3060"/>
        <w:jc w:val="right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от "__" ___________ ____ г.                       N ______________</w:t>
      </w:r>
    </w:p>
    <w:p w:rsidR="008B4AF7" w:rsidRPr="0059587E" w:rsidRDefault="008B4AF7" w:rsidP="008B4AF7">
      <w:pPr>
        <w:spacing w:after="0" w:line="240" w:lineRule="auto"/>
        <w:ind w:firstLine="3060"/>
        <w:jc w:val="right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Место составления:</w:t>
      </w:r>
    </w:p>
    <w:p w:rsidR="008B4AF7" w:rsidRPr="0059587E" w:rsidRDefault="008B4AF7" w:rsidP="008B4AF7">
      <w:pPr>
        <w:spacing w:after="0" w:line="240" w:lineRule="auto"/>
        <w:ind w:firstLine="3060"/>
        <w:jc w:val="right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_______________________________________________</w:t>
      </w:r>
    </w:p>
    <w:p w:rsidR="008B4AF7" w:rsidRPr="0059587E" w:rsidRDefault="008B4AF7" w:rsidP="008B4A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АКТ ПРОВЕРКИ</w:t>
      </w:r>
    </w:p>
    <w:p w:rsidR="008B4AF7" w:rsidRPr="0059587E" w:rsidRDefault="008B4AF7" w:rsidP="008B4A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____________________________________________</w:t>
      </w:r>
    </w:p>
    <w:p w:rsidR="008B4AF7" w:rsidRPr="002674EE" w:rsidRDefault="008B4AF7" w:rsidP="008B4A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74EE">
        <w:rPr>
          <w:rFonts w:ascii="Times New Roman" w:hAnsi="Times New Roman" w:cs="Times New Roman"/>
          <w:sz w:val="18"/>
          <w:szCs w:val="18"/>
        </w:rPr>
        <w:t>(полное наименование субъекта проверки,</w:t>
      </w:r>
    </w:p>
    <w:p w:rsidR="008B4AF7" w:rsidRPr="002674EE" w:rsidRDefault="008B4AF7" w:rsidP="008B4A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74EE">
        <w:rPr>
          <w:rFonts w:ascii="Times New Roman" w:hAnsi="Times New Roman" w:cs="Times New Roman"/>
          <w:sz w:val="18"/>
          <w:szCs w:val="18"/>
        </w:rPr>
        <w:t>дата и номер государственной регистрации)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Дата начала проверки:     "__" __________ ____ г.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Дата завершения проверки: "__" __________ ____ г.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Настоящий     акт    составлен  по     результатам    проверки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_________________________________________________________________,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7E">
        <w:rPr>
          <w:rFonts w:ascii="Times New Roman" w:hAnsi="Times New Roman" w:cs="Times New Roman"/>
        </w:rPr>
        <w:t xml:space="preserve">             </w:t>
      </w:r>
      <w:r w:rsidRPr="002674EE">
        <w:rPr>
          <w:rFonts w:ascii="Times New Roman" w:hAnsi="Times New Roman" w:cs="Times New Roman"/>
          <w:sz w:val="20"/>
          <w:szCs w:val="20"/>
        </w:rPr>
        <w:t>(полное наименование субъекта проверки)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проведенной в соответствии с _____________________________________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_________________________________________________________________.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7E">
        <w:rPr>
          <w:rFonts w:ascii="Times New Roman" w:hAnsi="Times New Roman" w:cs="Times New Roman"/>
        </w:rPr>
        <w:t xml:space="preserve">  </w:t>
      </w:r>
      <w:r w:rsidRPr="002674EE">
        <w:rPr>
          <w:rFonts w:ascii="Times New Roman" w:hAnsi="Times New Roman" w:cs="Times New Roman"/>
          <w:sz w:val="20"/>
          <w:szCs w:val="20"/>
        </w:rPr>
        <w:t>(вид, наименование и реквизиты решения о проведении проверки)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Настоящий  акт  составлен  в  трех экземплярах, имеющих равную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юридическую силу.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Приложение: 1.                                    на __ л. &lt;*&gt;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2.                                    на __ л.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3.                                    на __ л.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4.                                    на __ л.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Председатель комиссии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(лицо, уполномоченное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на проведение проверки)                      ____________ (Ф.И.О.)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Члены комиссии                                ___________ (Ф.И.О.)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___________ (Ф.И.О.)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___________ (Ф.И.О.)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                                        (подпись)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С актом проверки ознакомлен: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t xml:space="preserve">      (наименование должности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t xml:space="preserve"> руководителя субъекта проверки,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  ___________      ____________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7E">
        <w:rPr>
          <w:rFonts w:ascii="Times New Roman" w:hAnsi="Times New Roman" w:cs="Times New Roman"/>
        </w:rPr>
        <w:t xml:space="preserve">  </w:t>
      </w:r>
      <w:r w:rsidRPr="002674EE">
        <w:rPr>
          <w:rFonts w:ascii="Times New Roman" w:hAnsi="Times New Roman" w:cs="Times New Roman"/>
          <w:sz w:val="20"/>
          <w:szCs w:val="20"/>
        </w:rPr>
        <w:t>иного уполномоченного им лица,      (подпись)  М.П.   (Ф.И.О.)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t xml:space="preserve">  включающее полное наименование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t xml:space="preserve">       субъекта проверки)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"__" ____________ ____ г.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Возражения по акту проверки на "__" л. прилагаются.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7E">
        <w:rPr>
          <w:rFonts w:ascii="Times New Roman" w:hAnsi="Times New Roman" w:cs="Times New Roman"/>
        </w:rPr>
        <w:t xml:space="preserve">      </w:t>
      </w:r>
      <w:r w:rsidRPr="002674EE">
        <w:rPr>
          <w:rFonts w:ascii="Times New Roman" w:hAnsi="Times New Roman" w:cs="Times New Roman"/>
          <w:sz w:val="20"/>
          <w:szCs w:val="20"/>
        </w:rPr>
        <w:t>(наименование должности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lastRenderedPageBreak/>
        <w:t xml:space="preserve"> руководителя субъекта проверки,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___________________________________  _________       _____________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7E">
        <w:rPr>
          <w:rFonts w:ascii="Times New Roman" w:hAnsi="Times New Roman" w:cs="Times New Roman"/>
        </w:rPr>
        <w:t xml:space="preserve">  </w:t>
      </w:r>
      <w:r w:rsidRPr="002674EE">
        <w:rPr>
          <w:rFonts w:ascii="Times New Roman" w:hAnsi="Times New Roman" w:cs="Times New Roman"/>
          <w:sz w:val="20"/>
          <w:szCs w:val="20"/>
        </w:rPr>
        <w:t>иного уполномоченного им лица,     (подпись)  М.П.   (Ф.И.О.)</w:t>
      </w:r>
    </w:p>
    <w:p w:rsidR="008B4AF7" w:rsidRPr="002674EE" w:rsidRDefault="008B4AF7" w:rsidP="008B4A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74EE">
        <w:rPr>
          <w:rFonts w:ascii="Times New Roman" w:hAnsi="Times New Roman" w:cs="Times New Roman"/>
          <w:sz w:val="20"/>
          <w:szCs w:val="20"/>
        </w:rPr>
        <w:t xml:space="preserve">  включающее полное наименование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 xml:space="preserve">       субъекта проверки)</w:t>
      </w:r>
    </w:p>
    <w:p w:rsidR="008B4AF7" w:rsidRPr="0059587E" w:rsidRDefault="008B4AF7" w:rsidP="008B4AF7">
      <w:pPr>
        <w:spacing w:after="0" w:line="240" w:lineRule="auto"/>
        <w:rPr>
          <w:rFonts w:ascii="Times New Roman" w:hAnsi="Times New Roman" w:cs="Times New Roman"/>
        </w:rPr>
      </w:pPr>
      <w:r w:rsidRPr="0059587E">
        <w:rPr>
          <w:rFonts w:ascii="Times New Roman" w:hAnsi="Times New Roman" w:cs="Times New Roman"/>
        </w:rPr>
        <w:t>"__" ____________ ____ г.</w:t>
      </w:r>
    </w:p>
    <w:p w:rsidR="008B4AF7" w:rsidRPr="005C51FF" w:rsidRDefault="008B4AF7" w:rsidP="008B4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0B9" w:rsidRPr="007361CD" w:rsidRDefault="007930B9" w:rsidP="00D5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D7A" w:rsidRPr="007361CD" w:rsidRDefault="007361CD" w:rsidP="00D5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C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361CD" w:rsidRPr="007361CD" w:rsidRDefault="007361CD" w:rsidP="0073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1C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361CD" w:rsidRPr="007361CD" w:rsidRDefault="007361CD" w:rsidP="007361C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361CD">
        <w:rPr>
          <w:sz w:val="28"/>
          <w:szCs w:val="28"/>
        </w:rPr>
        <w:t>1.</w:t>
      </w:r>
      <w:r w:rsidRPr="007361CD">
        <w:rPr>
          <w:color w:val="000000" w:themeColor="text1"/>
          <w:sz w:val="28"/>
          <w:szCs w:val="28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7361CD" w:rsidRPr="007361CD" w:rsidRDefault="007361CD" w:rsidP="007361C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361CD">
        <w:rPr>
          <w:sz w:val="28"/>
          <w:szCs w:val="28"/>
        </w:rPr>
        <w:t xml:space="preserve">2. </w:t>
      </w:r>
      <w:r w:rsidRPr="007361CD">
        <w:rPr>
          <w:color w:val="000000" w:themeColor="text1"/>
          <w:sz w:val="28"/>
          <w:szCs w:val="28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7361CD" w:rsidRPr="007361CD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D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7361CD">
        <w:rPr>
          <w:rFonts w:ascii="Times New Roman" w:hAnsi="Times New Roman" w:cs="Times New Roman"/>
          <w:sz w:val="28"/>
          <w:szCs w:val="28"/>
        </w:rPr>
        <w:t>Егиазаров В.А. Транспортное право. Учебное пособие —ЗАО «Юридический Дом «Юстицинформ», 2002 — 528с.</w:t>
      </w:r>
    </w:p>
    <w:p w:rsidR="007361CD" w:rsidRPr="007361CD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D">
        <w:rPr>
          <w:rFonts w:ascii="Times New Roman" w:hAnsi="Times New Roman" w:cs="Times New Roman"/>
          <w:sz w:val="28"/>
          <w:szCs w:val="28"/>
        </w:rPr>
        <w:t xml:space="preserve">  4.  С.Ю.Морозов, Транспортное право, Учебник, Юрайт, 2014г.</w:t>
      </w:r>
    </w:p>
    <w:p w:rsidR="007361CD" w:rsidRPr="007361CD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D">
        <w:rPr>
          <w:rFonts w:ascii="Times New Roman" w:hAnsi="Times New Roman" w:cs="Times New Roman"/>
          <w:sz w:val="28"/>
          <w:szCs w:val="28"/>
        </w:rPr>
        <w:t xml:space="preserve">  5. Транспортное право, Н.Н.Остроумов, МГИМО-Университет, 2011г.</w:t>
      </w:r>
    </w:p>
    <w:p w:rsidR="007361CD" w:rsidRPr="007361CD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1CD" w:rsidRPr="007361CD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1CD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7361CD" w:rsidRPr="007361CD" w:rsidRDefault="007361CD" w:rsidP="007361C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7361CD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7361CD">
        <w:rPr>
          <w:rFonts w:ascii="Times New Roman" w:hAnsi="Times New Roman"/>
          <w:sz w:val="28"/>
          <w:szCs w:val="28"/>
          <w:u w:val="single"/>
        </w:rPr>
        <w:t>http</w:t>
      </w:r>
      <w:r w:rsidRPr="007361C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361CD">
        <w:rPr>
          <w:rFonts w:ascii="Times New Roman" w:hAnsi="Times New Roman"/>
          <w:sz w:val="28"/>
          <w:szCs w:val="28"/>
          <w:u w:val="single"/>
        </w:rPr>
        <w:t>www</w:t>
      </w:r>
      <w:r w:rsidRPr="007361C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361CD">
        <w:rPr>
          <w:rStyle w:val="10"/>
          <w:rFonts w:ascii="Times New Roman" w:hAnsi="Times New Roman" w:cs="Times New Roman"/>
          <w:u w:val="single"/>
          <w:lang w:val="ru-RU"/>
        </w:rPr>
        <w:t xml:space="preserve"> </w:t>
      </w:r>
      <w:hyperlink r:id="rId7" w:tgtFrame="_blank" w:history="1">
        <w:r w:rsidRPr="007361CD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7361CD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r w:rsidRPr="007361CD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7361CD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7361CD" w:rsidRPr="007361CD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1CD">
        <w:rPr>
          <w:rFonts w:ascii="Times New Roman" w:hAnsi="Times New Roman" w:cs="Times New Roman"/>
          <w:sz w:val="28"/>
          <w:szCs w:val="28"/>
        </w:rPr>
        <w:t xml:space="preserve">2. </w:t>
      </w:r>
      <w:r w:rsidRPr="007361CD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736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1CD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8" w:tgtFrame="_blank" w:history="1">
        <w:r w:rsidRPr="007361C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7361CD" w:rsidRPr="007361CD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1C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361C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7361CD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7361CD" w:rsidRPr="007361CD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361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361CD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9" w:history="1">
        <w:r w:rsidRPr="007361C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7361C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361CD" w:rsidRPr="007361CD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361CD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73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0" w:history="1">
        <w:r w:rsidRPr="007361CD">
          <w:rPr>
            <w:rStyle w:val="a8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7361CD" w:rsidRPr="007361CD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1" w:history="1">
        <w:r w:rsidRPr="007361C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7361CD" w:rsidRPr="007361CD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2" w:history="1">
        <w:r w:rsidRPr="007361C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7361CD" w:rsidRPr="007361CD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C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Салыгин Учебник "Основы правоведения" - </w:t>
      </w:r>
      <w:hyperlink r:id="rId13" w:history="1">
        <w:r w:rsidRPr="007361C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7361CD" w:rsidRPr="007361CD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 w:rsidRPr="0073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7361C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7361CD" w:rsidRPr="007361CD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5" w:history="1">
        <w:r w:rsidRPr="007361C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855D7A" w:rsidRDefault="00855D7A" w:rsidP="00D5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5D7A" w:rsidSect="001C526D">
      <w:footerReference w:type="default" r:id="rId16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AB" w:rsidRDefault="00C546AB" w:rsidP="00D869E1">
      <w:pPr>
        <w:spacing w:after="0" w:line="240" w:lineRule="auto"/>
      </w:pPr>
      <w:r>
        <w:separator/>
      </w:r>
    </w:p>
  </w:endnote>
  <w:endnote w:type="continuationSeparator" w:id="1">
    <w:p w:rsidR="00C546AB" w:rsidRDefault="00C546AB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D869E1" w:rsidRDefault="00EA2762">
        <w:pPr>
          <w:pStyle w:val="ab"/>
          <w:jc w:val="right"/>
        </w:pPr>
        <w:fldSimple w:instr=" PAGE   \* MERGEFORMAT ">
          <w:r w:rsidR="00627E6F">
            <w:rPr>
              <w:noProof/>
            </w:rPr>
            <w:t>4</w:t>
          </w:r>
        </w:fldSimple>
      </w:p>
    </w:sdtContent>
  </w:sdt>
  <w:p w:rsidR="00D869E1" w:rsidRDefault="00D8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AB" w:rsidRDefault="00C546AB" w:rsidP="00D869E1">
      <w:pPr>
        <w:spacing w:after="0" w:line="240" w:lineRule="auto"/>
      </w:pPr>
      <w:r>
        <w:separator/>
      </w:r>
    </w:p>
  </w:footnote>
  <w:footnote w:type="continuationSeparator" w:id="1">
    <w:p w:rsidR="00C546AB" w:rsidRDefault="00C546AB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0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9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25"/>
  </w:num>
  <w:num w:numId="7">
    <w:abstractNumId w:val="20"/>
  </w:num>
  <w:num w:numId="8">
    <w:abstractNumId w:val="24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6"/>
  </w:num>
  <w:num w:numId="15">
    <w:abstractNumId w:val="17"/>
  </w:num>
  <w:num w:numId="16">
    <w:abstractNumId w:val="23"/>
  </w:num>
  <w:num w:numId="17">
    <w:abstractNumId w:val="22"/>
  </w:num>
  <w:num w:numId="18">
    <w:abstractNumId w:val="19"/>
  </w:num>
  <w:num w:numId="19">
    <w:abstractNumId w:val="0"/>
  </w:num>
  <w:num w:numId="20">
    <w:abstractNumId w:val="9"/>
  </w:num>
  <w:num w:numId="21">
    <w:abstractNumId w:val="14"/>
  </w:num>
  <w:num w:numId="22">
    <w:abstractNumId w:val="18"/>
  </w:num>
  <w:num w:numId="23">
    <w:abstractNumId w:val="12"/>
  </w:num>
  <w:num w:numId="24">
    <w:abstractNumId w:val="3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94C1F"/>
    <w:rsid w:val="00097644"/>
    <w:rsid w:val="000E3DB4"/>
    <w:rsid w:val="000F11FE"/>
    <w:rsid w:val="000F4E48"/>
    <w:rsid w:val="0010106D"/>
    <w:rsid w:val="00142559"/>
    <w:rsid w:val="001B2856"/>
    <w:rsid w:val="001C526D"/>
    <w:rsid w:val="0025695E"/>
    <w:rsid w:val="0026121A"/>
    <w:rsid w:val="002674EE"/>
    <w:rsid w:val="00303FF7"/>
    <w:rsid w:val="0037277D"/>
    <w:rsid w:val="003E427F"/>
    <w:rsid w:val="003F5DAE"/>
    <w:rsid w:val="00401AC4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2587F"/>
    <w:rsid w:val="00540E3C"/>
    <w:rsid w:val="00557354"/>
    <w:rsid w:val="00591063"/>
    <w:rsid w:val="00591256"/>
    <w:rsid w:val="0059560E"/>
    <w:rsid w:val="005D7B0C"/>
    <w:rsid w:val="00627E6F"/>
    <w:rsid w:val="006441F7"/>
    <w:rsid w:val="00645B5E"/>
    <w:rsid w:val="006A1A7F"/>
    <w:rsid w:val="006A3F9E"/>
    <w:rsid w:val="007361CD"/>
    <w:rsid w:val="00764DA9"/>
    <w:rsid w:val="00774CD6"/>
    <w:rsid w:val="007774DC"/>
    <w:rsid w:val="007930B9"/>
    <w:rsid w:val="0079341D"/>
    <w:rsid w:val="007A12DE"/>
    <w:rsid w:val="007A2835"/>
    <w:rsid w:val="007C238C"/>
    <w:rsid w:val="007E71DD"/>
    <w:rsid w:val="00827051"/>
    <w:rsid w:val="00855D7A"/>
    <w:rsid w:val="008A3EA5"/>
    <w:rsid w:val="008B4AF7"/>
    <w:rsid w:val="008D1BC0"/>
    <w:rsid w:val="0091340C"/>
    <w:rsid w:val="009267F5"/>
    <w:rsid w:val="00946C5F"/>
    <w:rsid w:val="00974FA1"/>
    <w:rsid w:val="0099767B"/>
    <w:rsid w:val="009C2E6C"/>
    <w:rsid w:val="009C46B3"/>
    <w:rsid w:val="009E62D3"/>
    <w:rsid w:val="00A14F1B"/>
    <w:rsid w:val="00A36808"/>
    <w:rsid w:val="00A605CA"/>
    <w:rsid w:val="00A862A9"/>
    <w:rsid w:val="00AD0A7E"/>
    <w:rsid w:val="00AE0F6A"/>
    <w:rsid w:val="00AF7B43"/>
    <w:rsid w:val="00B14A57"/>
    <w:rsid w:val="00B5393C"/>
    <w:rsid w:val="00B91E98"/>
    <w:rsid w:val="00BB003F"/>
    <w:rsid w:val="00C545CF"/>
    <w:rsid w:val="00C546AB"/>
    <w:rsid w:val="00CA4DB7"/>
    <w:rsid w:val="00CE2112"/>
    <w:rsid w:val="00CE6590"/>
    <w:rsid w:val="00D3312D"/>
    <w:rsid w:val="00D537F8"/>
    <w:rsid w:val="00D869E1"/>
    <w:rsid w:val="00E320F3"/>
    <w:rsid w:val="00E44AFD"/>
    <w:rsid w:val="00E65A50"/>
    <w:rsid w:val="00EA2762"/>
    <w:rsid w:val="00EB1F57"/>
    <w:rsid w:val="00EE617A"/>
    <w:rsid w:val="00F33C64"/>
    <w:rsid w:val="00F51B4B"/>
    <w:rsid w:val="00F607E6"/>
    <w:rsid w:val="00F719D1"/>
    <w:rsid w:val="00F80E19"/>
    <w:rsid w:val="00FC018F"/>
    <w:rsid w:val="00FC77E3"/>
    <w:rsid w:val="00FE62F6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basedOn w:val="a"/>
    <w:uiPriority w:val="34"/>
    <w:qFormat/>
    <w:rsid w:val="00D869E1"/>
    <w:pPr>
      <w:ind w:left="720"/>
      <w:contextualSpacing/>
    </w:pPr>
  </w:style>
  <w:style w:type="table" w:styleId="ae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basedOn w:val="a"/>
    <w:link w:val="af0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7361CD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s://pravo.hse.ru/uchebnobs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s://www.right777.ru/pravoved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e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pravo.ru/" TargetMode="External"/><Relationship Id="rId10" Type="http://schemas.openxmlformats.org/officeDocument/2006/relationships/hyperlink" Target="http://www.magister.msk.ru/libr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rossia.su/official" TargetMode="External"/><Relationship Id="rId14" Type="http://schemas.openxmlformats.org/officeDocument/2006/relationships/hyperlink" Target="http://window.edu.ru/catalog/?p_rubr=2.2.7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2020-03-02T11:11:00Z</cp:lastPrinted>
  <dcterms:created xsi:type="dcterms:W3CDTF">2016-01-28T15:03:00Z</dcterms:created>
  <dcterms:modified xsi:type="dcterms:W3CDTF">2021-10-07T04:21:00Z</dcterms:modified>
</cp:coreProperties>
</file>